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3ED62" w14:textId="77777777" w:rsidR="002F55CB" w:rsidRPr="002F55CB" w:rsidRDefault="002F55CB" w:rsidP="002F5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До повноважень Державної служби якості освіти належить не лише організація самого процесу експертного оцінювання професійних компетенцій учасників сертифікації, а й розроблення методики, за якою оцінюватимуться вчителі, й відбір та навчання тих, хто їх оцінюватиме – експертів. Зупинимося детальніше на цих важливих складових вивчення практичного досвіду, бо від їх якості суттєво залежить успіх усього процесу.</w:t>
      </w:r>
    </w:p>
    <w:p w14:paraId="3A768837" w14:textId="46DF59CB" w:rsidR="002F55CB" w:rsidRPr="002F55CB" w:rsidRDefault="002F55CB" w:rsidP="002F55CB">
      <w:pPr>
        <w:numPr>
          <w:ilvl w:val="0"/>
          <w:numId w:val="1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 xml:space="preserve">При розробленні методики зрозуміло, що ми «відштовхувалися» передусім від положення про сертифікацію педпрацівників, – розповідає Іван </w:t>
      </w:r>
      <w:proofErr w:type="spellStart"/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Юрійчук</w:t>
      </w:r>
      <w:proofErr w:type="spellEnd"/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. – А також – від професійного стандарту вчителів початкових класів закладів загальної середньої освіти, затвердженого у 2018 році. Ми також послуговувались інструментарієм, який був розроблений для навчання супервізорів, використовували рамку безперервного професійного розвитку вчителів, яку розробило Міністерство освіти і науки України разом із Британською Радою, ну і, звісно, враховували концепцію Нової української школи. Ці документи лягли в основу методики.</w:t>
      </w:r>
    </w:p>
    <w:p w14:paraId="705487FC" w14:textId="77777777" w:rsidR="002F55CB" w:rsidRPr="002F55CB" w:rsidRDefault="002F55CB" w:rsidP="002F55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i/>
          <w:iCs/>
          <w:color w:val="3A3A3A"/>
          <w:sz w:val="32"/>
          <w:szCs w:val="32"/>
          <w:lang w:eastAsia="uk-UA"/>
        </w:rPr>
        <w:t>Учасників сертифікації оцінюватимуть практики</w:t>
      </w:r>
    </w:p>
    <w:p w14:paraId="75F1BEDD" w14:textId="77777777" w:rsidR="002F55CB" w:rsidRPr="002F55CB" w:rsidRDefault="002F55CB" w:rsidP="002F55CB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Хто ж поїде вивчати практичний досвід учасників сертифікації?</w:t>
      </w:r>
    </w:p>
    <w:p w14:paraId="563408EA" w14:textId="77777777" w:rsidR="002F55CB" w:rsidRPr="002F55CB" w:rsidRDefault="002F55CB" w:rsidP="002F55CB">
      <w:pPr>
        <w:shd w:val="clear" w:color="auto" w:fill="FFFFFF"/>
        <w:tabs>
          <w:tab w:val="num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Це – вчителі</w:t>
      </w: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softHyphen/>
        <w:t>-практики, які мають досвід роботи у початковій школі, тренери НУШ і майбутні супервізори (наставники, котрі надаватимуть допомогу педагогам у впровадженні Нової української школи) – як учителі, так і методисти обласних інститутів післядипломної педагогічної освіти, що пройшли відповідне навчання.</w:t>
      </w:r>
    </w:p>
    <w:p w14:paraId="2546D0C0" w14:textId="77777777" w:rsidR="002F55CB" w:rsidRPr="002F55CB" w:rsidRDefault="002F55CB" w:rsidP="002F55CB">
      <w:pPr>
        <w:shd w:val="clear" w:color="auto" w:fill="FFFFFF"/>
        <w:tabs>
          <w:tab w:val="num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i/>
          <w:iCs/>
          <w:color w:val="3A3A3A"/>
          <w:sz w:val="32"/>
          <w:szCs w:val="32"/>
          <w:lang w:eastAsia="uk-UA"/>
        </w:rPr>
        <w:t>Спостереження та інтерв’ю</w:t>
      </w:r>
    </w:p>
    <w:p w14:paraId="28C32420" w14:textId="77777777" w:rsidR="002F55CB" w:rsidRPr="002F55CB" w:rsidRDefault="002F55CB" w:rsidP="002F55CB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Нарешті, підходимо до найцікавішого – як це відбуватиметься?</w:t>
      </w:r>
    </w:p>
    <w:p w14:paraId="614DB950" w14:textId="77777777" w:rsidR="002F55CB" w:rsidRPr="002F55CB" w:rsidRDefault="002F55CB" w:rsidP="002F55CB">
      <w:pPr>
        <w:shd w:val="clear" w:color="auto" w:fill="FFFFFF"/>
        <w:tabs>
          <w:tab w:val="num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Відповідно до методики експерти повинні оцінити діяльність учителя за певними критеріями (загалом у документі п’ять критеріїв, які розкриваються через 20 показників).</w:t>
      </w:r>
    </w:p>
    <w:p w14:paraId="7DCB1C28" w14:textId="77777777" w:rsidR="002F55CB" w:rsidRPr="002F55CB" w:rsidRDefault="002F55CB" w:rsidP="002F55CB">
      <w:pPr>
        <w:shd w:val="clear" w:color="auto" w:fill="FFFFFF"/>
        <w:tabs>
          <w:tab w:val="num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Зокрема, як учитель</w:t>
      </w:r>
    </w:p>
    <w:p w14:paraId="74043286" w14:textId="77777777" w:rsidR="002F55CB" w:rsidRPr="002F55CB" w:rsidRDefault="002F55CB" w:rsidP="002F55C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планує та здійснює освітній процес,</w:t>
      </w:r>
    </w:p>
    <w:p w14:paraId="60133298" w14:textId="77777777" w:rsidR="002F55CB" w:rsidRPr="002F55CB" w:rsidRDefault="002F55CB" w:rsidP="002F55C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як улаштовує освітнє середовище (це дуже актуально в умовах Нової української школи),</w:t>
      </w:r>
    </w:p>
    <w:p w14:paraId="5B88CB0E" w14:textId="77777777" w:rsidR="002F55CB" w:rsidRPr="002F55CB" w:rsidRDefault="002F55CB" w:rsidP="002F55C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як працює з батьками,</w:t>
      </w:r>
    </w:p>
    <w:p w14:paraId="29E2D01F" w14:textId="77777777" w:rsidR="002F55CB" w:rsidRPr="002F55CB" w:rsidRDefault="002F55CB" w:rsidP="002F55C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як вирішує питання впровадження інклюзії і,</w:t>
      </w:r>
    </w:p>
    <w:p w14:paraId="7D570EA6" w14:textId="77777777" w:rsidR="002F55CB" w:rsidRPr="002F55CB" w:rsidRDefault="002F55CB" w:rsidP="002F55CB">
      <w:pPr>
        <w:numPr>
          <w:ilvl w:val="0"/>
          <w:numId w:val="4"/>
        </w:numPr>
        <w:shd w:val="clear" w:color="auto" w:fill="FFFFFF"/>
        <w:tabs>
          <w:tab w:val="clear" w:pos="720"/>
          <w:tab w:val="num" w:pos="851"/>
        </w:tabs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зрештою, – як працює над собою, чи займається саморозвитком.</w:t>
      </w:r>
    </w:p>
    <w:p w14:paraId="12B83E55" w14:textId="1D174ACD" w:rsidR="008532CD" w:rsidRDefault="002F55CB" w:rsidP="002F55CB">
      <w:pPr>
        <w:shd w:val="clear" w:color="auto" w:fill="FFFFFF"/>
        <w:spacing w:after="0" w:line="240" w:lineRule="auto"/>
        <w:jc w:val="both"/>
      </w:pPr>
      <w:r w:rsidRPr="002F55CB">
        <w:rPr>
          <w:rFonts w:ascii="Times New Roman" w:eastAsia="Times New Roman" w:hAnsi="Times New Roman" w:cs="Times New Roman"/>
          <w:color w:val="3A3A3A"/>
          <w:sz w:val="32"/>
          <w:szCs w:val="32"/>
          <w:lang w:eastAsia="uk-UA"/>
        </w:rPr>
        <w:t>Аби оцінити педагога за усіма цими напрямами, треба зібрати максимум інформації про його діяльність. Методика передбачає два способи збору інформації: спостереження та інтерв’ю.</w:t>
      </w:r>
    </w:p>
    <w:sectPr w:rsidR="008532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23178"/>
    <w:multiLevelType w:val="multilevel"/>
    <w:tmpl w:val="FECC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5E575C"/>
    <w:multiLevelType w:val="multilevel"/>
    <w:tmpl w:val="40E8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5D5CA8"/>
    <w:multiLevelType w:val="multilevel"/>
    <w:tmpl w:val="B360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3636942"/>
    <w:multiLevelType w:val="multilevel"/>
    <w:tmpl w:val="A234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1499387">
    <w:abstractNumId w:val="0"/>
  </w:num>
  <w:num w:numId="2" w16cid:durableId="1317800629">
    <w:abstractNumId w:val="3"/>
  </w:num>
  <w:num w:numId="3" w16cid:durableId="292832402">
    <w:abstractNumId w:val="2"/>
  </w:num>
  <w:num w:numId="4" w16cid:durableId="162804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5CB"/>
    <w:rsid w:val="000A27BC"/>
    <w:rsid w:val="002F55CB"/>
    <w:rsid w:val="008532CD"/>
    <w:rsid w:val="00B31862"/>
    <w:rsid w:val="00E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753D"/>
  <w15:chartTrackingRefBased/>
  <w15:docId w15:val="{3D50A7F3-BEE5-431C-A850-1CBB0D43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5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5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5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5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5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5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5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5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5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5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5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5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5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5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5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5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5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5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F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5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F55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F5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5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5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F55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55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3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1364</Words>
  <Characters>778</Characters>
  <Application>Microsoft Office Word</Application>
  <DocSecurity>0</DocSecurity>
  <Lines>6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Ишхан Мирабян</dc:creator>
  <cp:keywords/>
  <dc:description/>
  <cp:lastModifiedBy>Ишхан Мирабян</cp:lastModifiedBy>
  <cp:revision>1</cp:revision>
  <dcterms:created xsi:type="dcterms:W3CDTF">2025-06-26T05:59:00Z</dcterms:created>
  <dcterms:modified xsi:type="dcterms:W3CDTF">2025-06-26T06:03:00Z</dcterms:modified>
</cp:coreProperties>
</file>