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C92A" w14:textId="4D2F6CCD" w:rsidR="008532CD" w:rsidRPr="00231A15" w:rsidRDefault="00231A15" w:rsidP="00231A15">
      <w:pPr>
        <w:jc w:val="both"/>
        <w:rPr>
          <w:rFonts w:ascii="Times New Roman" w:hAnsi="Times New Roman" w:cs="Times New Roman"/>
          <w:sz w:val="32"/>
          <w:szCs w:val="32"/>
        </w:rPr>
      </w:pPr>
      <w:r w:rsidRPr="00231A15">
        <w:rPr>
          <w:rFonts w:ascii="Times New Roman" w:hAnsi="Times New Roman" w:cs="Times New Roman"/>
          <w:sz w:val="32"/>
          <w:szCs w:val="32"/>
        </w:rPr>
        <w:t xml:space="preserve">В Україні розпочався пілотний проект із сертифікації педагогічних працівників, який триватиме три роки. Цьогоріч у ньому візьмуть участь 858 педагогів – саме стільки виявили бажання і зареєструвалися. Як саме відбуватиметься цей процес, які етапи включатиме, за якими критеріями оцінюватимуться педагоги і що отримають ті, хто успішно пройде сертифікацію в інтерв’ю газеті «Освіта України» розповідає директор Департаменту акредитації та моніторингу Державної служби якості освіти Іван </w:t>
      </w:r>
      <w:proofErr w:type="spellStart"/>
      <w:r w:rsidRPr="00231A15">
        <w:rPr>
          <w:rFonts w:ascii="Times New Roman" w:hAnsi="Times New Roman" w:cs="Times New Roman"/>
          <w:sz w:val="32"/>
          <w:szCs w:val="32"/>
        </w:rPr>
        <w:t>Юрійчук</w:t>
      </w:r>
      <w:proofErr w:type="spellEnd"/>
      <w:r w:rsidRPr="00231A15">
        <w:rPr>
          <w:rFonts w:ascii="Times New Roman" w:hAnsi="Times New Roman" w:cs="Times New Roman"/>
          <w:sz w:val="32"/>
          <w:szCs w:val="32"/>
        </w:rPr>
        <w:t xml:space="preserve">. Сертифікація вчителів початкової школи, яка відбуватиметься цього року, містить кілька етапів: експертне оцінювання професійних </w:t>
      </w:r>
      <w:proofErr w:type="spellStart"/>
      <w:r w:rsidRPr="00231A15">
        <w:rPr>
          <w:rFonts w:ascii="Times New Roman" w:hAnsi="Times New Roman" w:cs="Times New Roman"/>
          <w:sz w:val="32"/>
          <w:szCs w:val="32"/>
        </w:rPr>
        <w:t>компетентностей</w:t>
      </w:r>
      <w:proofErr w:type="spellEnd"/>
      <w:r w:rsidRPr="00231A15">
        <w:rPr>
          <w:rFonts w:ascii="Times New Roman" w:hAnsi="Times New Roman" w:cs="Times New Roman"/>
          <w:sz w:val="32"/>
          <w:szCs w:val="32"/>
        </w:rPr>
        <w:t xml:space="preserve"> учасників сертифікації шляхом вивчення практичного досвіду їх роботи, </w:t>
      </w:r>
      <w:proofErr w:type="spellStart"/>
      <w:r w:rsidRPr="00231A15">
        <w:rPr>
          <w:rFonts w:ascii="Times New Roman" w:hAnsi="Times New Roman" w:cs="Times New Roman"/>
          <w:sz w:val="32"/>
          <w:szCs w:val="32"/>
        </w:rPr>
        <w:t>самооцінювання</w:t>
      </w:r>
      <w:proofErr w:type="spellEnd"/>
      <w:r w:rsidRPr="00231A15">
        <w:rPr>
          <w:rFonts w:ascii="Times New Roman" w:hAnsi="Times New Roman" w:cs="Times New Roman"/>
          <w:sz w:val="32"/>
          <w:szCs w:val="32"/>
        </w:rPr>
        <w:t xml:space="preserve"> учасником сертифікації власної педагогічної майстерності, оцінювання фахових знань та умінь учасників сертифікації шляхом їх незалежного тестування. Державна служба якості освіти відповідає за організацію одного з них. Це – експертне оцінювання професійних </w:t>
      </w:r>
      <w:proofErr w:type="spellStart"/>
      <w:r w:rsidRPr="00231A15">
        <w:rPr>
          <w:rFonts w:ascii="Times New Roman" w:hAnsi="Times New Roman" w:cs="Times New Roman"/>
          <w:sz w:val="32"/>
          <w:szCs w:val="32"/>
        </w:rPr>
        <w:t>компетентностей</w:t>
      </w:r>
      <w:proofErr w:type="spellEnd"/>
      <w:r w:rsidRPr="00231A15">
        <w:rPr>
          <w:rFonts w:ascii="Times New Roman" w:hAnsi="Times New Roman" w:cs="Times New Roman"/>
          <w:sz w:val="32"/>
          <w:szCs w:val="32"/>
        </w:rPr>
        <w:t xml:space="preserve"> педагогів шляхом вивчення їх практичної роботи. У цьому році воно триватиме з березня по жовтень (за винятком канікулярного періоду). Наступний етап – незалежне тестування вчителів – проводить Український центр оцінювання якості освіти. Відбудеться він орієнтовно в кінці жовтня – на початку листопада. Окрім того, кожен учасник сертифікації до 1 липня повинен завантажити у створену при реєстрації на одному з </w:t>
      </w:r>
      <w:proofErr w:type="spellStart"/>
      <w:r w:rsidRPr="00231A15">
        <w:rPr>
          <w:rFonts w:ascii="Times New Roman" w:hAnsi="Times New Roman" w:cs="Times New Roman"/>
          <w:sz w:val="32"/>
          <w:szCs w:val="32"/>
        </w:rPr>
        <w:t>файлообмінників</w:t>
      </w:r>
      <w:proofErr w:type="spellEnd"/>
      <w:r w:rsidRPr="00231A1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1A15">
        <w:rPr>
          <w:rFonts w:ascii="Times New Roman" w:hAnsi="Times New Roman" w:cs="Times New Roman"/>
          <w:sz w:val="32"/>
          <w:szCs w:val="32"/>
        </w:rPr>
        <w:t>веб</w:t>
      </w:r>
      <w:r w:rsidRPr="00231A15">
        <w:rPr>
          <w:rFonts w:ascii="Times New Roman" w:hAnsi="Times New Roman" w:cs="Times New Roman"/>
          <w:sz w:val="32"/>
          <w:szCs w:val="32"/>
        </w:rPr>
        <w:softHyphen/>
        <w:t>папку</w:t>
      </w:r>
      <w:proofErr w:type="spellEnd"/>
      <w:r w:rsidRPr="00231A15">
        <w:rPr>
          <w:rFonts w:ascii="Times New Roman" w:hAnsi="Times New Roman" w:cs="Times New Roman"/>
          <w:sz w:val="32"/>
          <w:szCs w:val="32"/>
        </w:rPr>
        <w:t xml:space="preserve"> (посилання на неї треба вказати в особистому кабінеті) електронне порт</w:t>
      </w:r>
      <w:r w:rsidRPr="00231A15">
        <w:rPr>
          <w:rFonts w:ascii="Times New Roman" w:hAnsi="Times New Roman" w:cs="Times New Roman"/>
          <w:sz w:val="32"/>
          <w:szCs w:val="32"/>
        </w:rPr>
        <w:softHyphen/>
        <w:t xml:space="preserve">фоліо. Воно має містити заповнену анкету </w:t>
      </w:r>
      <w:proofErr w:type="spellStart"/>
      <w:r w:rsidRPr="00231A15">
        <w:rPr>
          <w:rFonts w:ascii="Times New Roman" w:hAnsi="Times New Roman" w:cs="Times New Roman"/>
          <w:sz w:val="32"/>
          <w:szCs w:val="32"/>
        </w:rPr>
        <w:t>самооцінювання</w:t>
      </w:r>
      <w:proofErr w:type="spellEnd"/>
      <w:r w:rsidRPr="00231A15">
        <w:rPr>
          <w:rFonts w:ascii="Times New Roman" w:hAnsi="Times New Roman" w:cs="Times New Roman"/>
          <w:sz w:val="32"/>
          <w:szCs w:val="32"/>
        </w:rPr>
        <w:t xml:space="preserve"> й опис навчального заняття, який може супроводжуватися 15 – 20 </w:t>
      </w:r>
      <w:r w:rsidRPr="00231A15">
        <w:rPr>
          <w:rFonts w:ascii="Times New Roman" w:hAnsi="Times New Roman" w:cs="Times New Roman"/>
          <w:sz w:val="32"/>
          <w:szCs w:val="32"/>
        </w:rPr>
        <w:softHyphen/>
        <w:t xml:space="preserve">хвилинним відеозаписом фрагменту уроку. Також до свого портфоліо вчитель може додати інші матеріали, які свідчитимуть про його високу фахову майстерність. На відміну від вивчення практичного досвіду і незалежного тестування, вміст електронного портфоліо оцінюватися не буде (принаймні в цьому році), але поставитися до його створення треба </w:t>
      </w:r>
      <w:proofErr w:type="spellStart"/>
      <w:r w:rsidRPr="00231A15">
        <w:rPr>
          <w:rFonts w:ascii="Times New Roman" w:hAnsi="Times New Roman" w:cs="Times New Roman"/>
          <w:sz w:val="32"/>
          <w:szCs w:val="32"/>
        </w:rPr>
        <w:t>відповідально</w:t>
      </w:r>
      <w:proofErr w:type="spellEnd"/>
      <w:r w:rsidRPr="00231A15">
        <w:rPr>
          <w:rFonts w:ascii="Times New Roman" w:hAnsi="Times New Roman" w:cs="Times New Roman"/>
          <w:sz w:val="32"/>
          <w:szCs w:val="32"/>
        </w:rPr>
        <w:t>, оскільки воно у деяких випадках може відіграти вирішальну роль.</w:t>
      </w:r>
    </w:p>
    <w:sectPr w:rsidR="008532CD" w:rsidRPr="00231A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15"/>
    <w:rsid w:val="000A27BC"/>
    <w:rsid w:val="00231A15"/>
    <w:rsid w:val="008532CD"/>
    <w:rsid w:val="00B31862"/>
    <w:rsid w:val="00D0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249D"/>
  <w15:chartTrackingRefBased/>
  <w15:docId w15:val="{CAD80688-B316-4DFD-B8DB-514DB2B1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1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1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1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1A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1A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1A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1A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1A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1A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1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31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31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31A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A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1A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31A1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31A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1301</Words>
  <Characters>743</Characters>
  <Application>Microsoft Office Word</Application>
  <DocSecurity>0</DocSecurity>
  <Lines>6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Ишхан Мирабян</dc:creator>
  <cp:keywords/>
  <dc:description/>
  <cp:lastModifiedBy>Ишхан Мирабян</cp:lastModifiedBy>
  <cp:revision>1</cp:revision>
  <dcterms:created xsi:type="dcterms:W3CDTF">2025-06-25T09:39:00Z</dcterms:created>
  <dcterms:modified xsi:type="dcterms:W3CDTF">2025-06-25T09:40:00Z</dcterms:modified>
</cp:coreProperties>
</file>