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78E2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 xml:space="preserve">Тест зовнішнього незалежного оцінювання для учителів початкових класів, які братимуть участь у сертифікації педагогічних працівників у 2019 році, </w:t>
      </w:r>
      <w:proofErr w:type="spellStart"/>
      <w:r w:rsidRPr="00EE5448">
        <w:rPr>
          <w:color w:val="3A3A3A"/>
          <w:sz w:val="28"/>
          <w:szCs w:val="28"/>
        </w:rPr>
        <w:t>складатиметься</w:t>
      </w:r>
      <w:proofErr w:type="spellEnd"/>
      <w:r w:rsidRPr="00EE5448">
        <w:rPr>
          <w:color w:val="3A3A3A"/>
          <w:sz w:val="28"/>
          <w:szCs w:val="28"/>
        </w:rPr>
        <w:t xml:space="preserve"> зі 100 завдань. Відповідну характеристику тесту фахових знань та умінь учителів, які виявили бажання взяти участь у сертифікації педагогічних працівників, затверджено Українським центром оцінювання якості освіти.</w:t>
      </w:r>
    </w:p>
    <w:p w14:paraId="0C0A44C8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>Тест незалежного оцінювання міститиме завдання однієї форми, що матимуть чотири варіанти відповіді.</w:t>
      </w:r>
    </w:p>
    <w:p w14:paraId="00FD557F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 xml:space="preserve">Тест </w:t>
      </w:r>
      <w:proofErr w:type="spellStart"/>
      <w:r w:rsidRPr="00EE5448">
        <w:rPr>
          <w:color w:val="3A3A3A"/>
          <w:sz w:val="28"/>
          <w:szCs w:val="28"/>
        </w:rPr>
        <w:t>складатиметься</w:t>
      </w:r>
      <w:proofErr w:type="spellEnd"/>
      <w:r w:rsidRPr="00EE5448">
        <w:rPr>
          <w:color w:val="3A3A3A"/>
          <w:sz w:val="28"/>
          <w:szCs w:val="28"/>
        </w:rPr>
        <w:t xml:space="preserve"> із завдань з планування та організації освітнього процесу, забезпечення і підтримки навчання, виховання і розвитку учнів, а також із завдань зі створення освітнього середовища.</w:t>
      </w:r>
    </w:p>
    <w:p w14:paraId="11C59C64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 xml:space="preserve">Кожне завдання тесту оцінюватиметься у 0 або 1 бал в залежності від наданої відповіді, відповідно, максимальна кількість </w:t>
      </w:r>
      <w:proofErr w:type="spellStart"/>
      <w:r w:rsidRPr="00EE5448">
        <w:rPr>
          <w:color w:val="3A3A3A"/>
          <w:sz w:val="28"/>
          <w:szCs w:val="28"/>
        </w:rPr>
        <w:t>балівза</w:t>
      </w:r>
      <w:proofErr w:type="spellEnd"/>
      <w:r w:rsidRPr="00EE5448">
        <w:rPr>
          <w:color w:val="3A3A3A"/>
          <w:sz w:val="28"/>
          <w:szCs w:val="28"/>
        </w:rPr>
        <w:t xml:space="preserve"> виконання усього тесту дорівнюватиме 100 балам.</w:t>
      </w:r>
    </w:p>
    <w:p w14:paraId="650D6518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>На виконання тесту вчителям буде відведено 180 хвилин.</w:t>
      </w:r>
    </w:p>
    <w:p w14:paraId="4DEC3AF9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>Як відомо, зовнішнє оцінювання вчителів є одним з обов’язкових елементів сертифікації педагогічних працівників. Цього року буде проведена пілотна сертифікація вчителів початкової школи, участь в якій візьмуть майже 900 педагогічних працівників.</w:t>
      </w:r>
    </w:p>
    <w:p w14:paraId="7A9F3E2A" w14:textId="77777777" w:rsidR="00EE5448" w:rsidRPr="00EE5448" w:rsidRDefault="00EE5448" w:rsidP="00EE5448">
      <w:pPr>
        <w:pStyle w:val="ae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EE5448">
        <w:rPr>
          <w:color w:val="3A3A3A"/>
          <w:sz w:val="28"/>
          <w:szCs w:val="28"/>
        </w:rPr>
        <w:t xml:space="preserve">Власники сертифіката отримають щомісячну доплату в розмірі 20% посадового окладу </w:t>
      </w:r>
      <w:proofErr w:type="spellStart"/>
      <w:r w:rsidRPr="00EE5448">
        <w:rPr>
          <w:color w:val="3A3A3A"/>
          <w:sz w:val="28"/>
          <w:szCs w:val="28"/>
        </w:rPr>
        <w:t>пропорційно</w:t>
      </w:r>
      <w:proofErr w:type="spellEnd"/>
      <w:r w:rsidRPr="00EE5448">
        <w:rPr>
          <w:color w:val="3A3A3A"/>
          <w:sz w:val="28"/>
          <w:szCs w:val="28"/>
        </w:rPr>
        <w:t xml:space="preserve"> обсягу педагогічного навантаження упродовж трьох років чинності сертифіката.</w:t>
      </w:r>
    </w:p>
    <w:p w14:paraId="105CFEBD" w14:textId="77777777" w:rsidR="008532CD" w:rsidRDefault="008532CD"/>
    <w:sectPr w:rsidR="00853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48"/>
    <w:rsid w:val="000A27BC"/>
    <w:rsid w:val="00426AC6"/>
    <w:rsid w:val="008532CD"/>
    <w:rsid w:val="00B31862"/>
    <w:rsid w:val="00E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262B"/>
  <w15:chartTrackingRefBased/>
  <w15:docId w15:val="{E74CE85D-F34C-4FE1-85D4-BADB7497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4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4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4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4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4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4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5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4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54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544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E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Ишхан Мирабян</dc:creator>
  <cp:keywords/>
  <dc:description/>
  <cp:lastModifiedBy>Ишхан Мирабян</cp:lastModifiedBy>
  <cp:revision>1</cp:revision>
  <dcterms:created xsi:type="dcterms:W3CDTF">2025-06-26T06:16:00Z</dcterms:created>
  <dcterms:modified xsi:type="dcterms:W3CDTF">2025-06-26T06:17:00Z</dcterms:modified>
</cp:coreProperties>
</file>